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D" w:rsidRDefault="00CE0F4D">
      <w:pPr>
        <w:pStyle w:val="ConsPlusNormal"/>
        <w:ind w:firstLine="540"/>
        <w:jc w:val="both"/>
      </w:pPr>
      <w:bookmarkStart w:id="0" w:name="_GoBack"/>
      <w:bookmarkEnd w:id="0"/>
      <w:r>
        <w:rPr>
          <w:b/>
        </w:rPr>
        <w:t>Вопрос:</w:t>
      </w:r>
      <w:r>
        <w:t xml:space="preserve"> Об установлении авансовых платежей при поэтапном исполнении контракта в сфере закупок.</w:t>
      </w:r>
    </w:p>
    <w:p w:rsidR="00CE0F4D" w:rsidRDefault="00CE0F4D">
      <w:pPr>
        <w:pStyle w:val="ConsPlusNormal"/>
        <w:jc w:val="both"/>
      </w:pPr>
    </w:p>
    <w:p w:rsidR="00CE0F4D" w:rsidRDefault="00CE0F4D">
      <w:pPr>
        <w:pStyle w:val="ConsPlusNormal"/>
        <w:ind w:firstLine="540"/>
        <w:jc w:val="both"/>
      </w:pPr>
      <w:r>
        <w:rPr>
          <w:b/>
        </w:rPr>
        <w:t>Ответ:</w:t>
      </w:r>
    </w:p>
    <w:p w:rsidR="00CE0F4D" w:rsidRDefault="00CE0F4D">
      <w:pPr>
        <w:pStyle w:val="ConsPlusTitle"/>
        <w:spacing w:before="200"/>
        <w:jc w:val="center"/>
      </w:pPr>
      <w:r>
        <w:t>МИНИСТЕРСТВО ФИНАНСОВ РОССИЙСКОЙ ФЕДЕРАЦИИ</w:t>
      </w:r>
    </w:p>
    <w:p w:rsidR="00CE0F4D" w:rsidRDefault="00CE0F4D">
      <w:pPr>
        <w:pStyle w:val="ConsPlusTitle"/>
        <w:jc w:val="center"/>
      </w:pPr>
    </w:p>
    <w:p w:rsidR="00CE0F4D" w:rsidRDefault="00CE0F4D">
      <w:pPr>
        <w:pStyle w:val="ConsPlusTitle"/>
        <w:jc w:val="center"/>
      </w:pPr>
      <w:r>
        <w:t>ПИСЬМО</w:t>
      </w:r>
    </w:p>
    <w:p w:rsidR="00CE0F4D" w:rsidRDefault="00CE0F4D">
      <w:pPr>
        <w:pStyle w:val="ConsPlusTitle"/>
        <w:jc w:val="center"/>
      </w:pPr>
      <w:r>
        <w:t>от 15 июля 2022 г. N 24-06-07/68449</w:t>
      </w:r>
    </w:p>
    <w:p w:rsidR="00CE0F4D" w:rsidRDefault="00CE0F4D">
      <w:pPr>
        <w:pStyle w:val="ConsPlusNormal"/>
        <w:jc w:val="both"/>
      </w:pPr>
    </w:p>
    <w:p w:rsidR="00CE0F4D" w:rsidRDefault="00CE0F4D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установления аванса в отношении этапа исполнения контракта в случае, если контрактом предусмотрено его поэтапное исполнение, сообщает следующее.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 xml:space="preserve">Положениями </w:t>
      </w:r>
      <w:hyperlink r:id="rId5">
        <w:r>
          <w:rPr>
            <w:color w:val="0000FF"/>
          </w:rPr>
          <w:t>пунктов 11.8</w:t>
        </w:r>
      </w:hyperlink>
      <w:r>
        <w:t xml:space="preserve"> и </w:t>
      </w:r>
      <w:hyperlink r:id="rId6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пункту 1 части 13 статьи 34</w:t>
        </w:r>
      </w:hyperlink>
      <w:r>
        <w:t xml:space="preserve"> Закона N 44-ФЗ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>Учитывая изложенное, в случае если контрактом предусмотрены его поэтапное исполнение и выплата аванса, такой аванс устанавливается в отношении каждого этапа.</w:t>
      </w:r>
    </w:p>
    <w:p w:rsidR="00CE0F4D" w:rsidRDefault="00CE0F4D">
      <w:pPr>
        <w:pStyle w:val="ConsPlusNormal"/>
        <w:spacing w:before="200"/>
        <w:ind w:firstLine="540"/>
        <w:jc w:val="both"/>
      </w:pPr>
      <w:r>
        <w:t xml:space="preserve">При этом возможность установления различного размера аванса в процентном выражении для каждого этапа исполнения контракта </w:t>
      </w:r>
      <w:hyperlink r:id="rId8">
        <w:r>
          <w:rPr>
            <w:color w:val="0000FF"/>
          </w:rPr>
          <w:t>Законом</w:t>
        </w:r>
      </w:hyperlink>
      <w:r>
        <w:t xml:space="preserve"> N 44-ФЗ не предусмотрена.</w:t>
      </w:r>
    </w:p>
    <w:p w:rsidR="00CE0F4D" w:rsidRDefault="00CE0F4D">
      <w:pPr>
        <w:pStyle w:val="ConsPlusNormal"/>
        <w:jc w:val="both"/>
      </w:pPr>
    </w:p>
    <w:p w:rsidR="00CE0F4D" w:rsidRDefault="00CE0F4D">
      <w:pPr>
        <w:pStyle w:val="ConsPlusNormal"/>
        <w:jc w:val="right"/>
      </w:pPr>
      <w:r>
        <w:t>Заместитель директора Департамента</w:t>
      </w:r>
    </w:p>
    <w:p w:rsidR="00CE0F4D" w:rsidRDefault="00CE0F4D">
      <w:pPr>
        <w:pStyle w:val="ConsPlusNormal"/>
        <w:jc w:val="right"/>
      </w:pPr>
      <w:r>
        <w:t>Д.А.ГОТОВЦЕВ</w:t>
      </w:r>
    </w:p>
    <w:p w:rsidR="00CE0F4D" w:rsidRDefault="00CE0F4D">
      <w:pPr>
        <w:pStyle w:val="ConsPlusNormal"/>
        <w:jc w:val="both"/>
      </w:pPr>
      <w:r>
        <w:t>15.07.2022</w:t>
      </w:r>
    </w:p>
    <w:p w:rsidR="00CE0F4D" w:rsidRDefault="00CE0F4D">
      <w:pPr>
        <w:pStyle w:val="ConsPlusNormal"/>
        <w:jc w:val="both"/>
      </w:pPr>
    </w:p>
    <w:p w:rsidR="00CE0F4D" w:rsidRDefault="00CE0F4D">
      <w:pPr>
        <w:pStyle w:val="ConsPlusNormal"/>
        <w:jc w:val="both"/>
      </w:pPr>
    </w:p>
    <w:p w:rsidR="00CE0F4D" w:rsidRDefault="00CE0F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362" w:rsidRDefault="00BA3362"/>
    <w:sectPr w:rsidR="00BA3362" w:rsidSect="00BE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4D"/>
    <w:rsid w:val="00BA3362"/>
    <w:rsid w:val="00C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B1B7-6C5B-40AA-A537-8CA3BC13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F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0F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0F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257163B9AC8BA29A5DC5B98C2B30D133325EFF7A0DBCE7958A6FA79AE54A5148D637EA9E418B6F95C1B3040qDy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E257163B9AC8BA29A5DC5B98C2B30D133325EFF7A0DBCE7958A6FA79AE54A5068D3B71ABE807BDA4135D654FDC444A6EA9411B2009q4y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E257163B9AC8BA29A5DC5B98C2B30D133026EFF3A1DBCE7958A6FA79AE54A5068D3B72A9EC03B5F7494D610689415466BE5F103E094D88qBy0H" TargetMode="External"/><Relationship Id="rId5" Type="http://schemas.openxmlformats.org/officeDocument/2006/relationships/hyperlink" Target="consultantplus://offline/ref=48E257163B9AC8BA29A5DC5B98C2B30D133026EFF3A1DBCE7958A6FA79AE54A5068D3B72A9EC03B6F9494D610689415466BE5F103E094D88qBy0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8E257163B9AC8BA29A5DC5B98C2B30D133325EFF7A0DBCE7958A6FA79AE54A5148D637EA9E418B6F95C1B3040qDy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2022-09-08T07:50:00Z</dcterms:created>
  <dcterms:modified xsi:type="dcterms:W3CDTF">2022-09-08T07:52:00Z</dcterms:modified>
</cp:coreProperties>
</file>